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8F" w:rsidRPr="00675930" w:rsidRDefault="00CC2031" w:rsidP="00956C8F">
      <w:pPr>
        <w:spacing w:line="240" w:lineRule="auto"/>
        <w:rPr>
          <w:rStyle w:val="DocumentTitleChar"/>
          <w:caps w:val="0"/>
          <w:sz w:val="68"/>
        </w:rPr>
      </w:pPr>
      <w:r w:rsidRPr="00675930">
        <w:rPr>
          <w:noProof/>
          <w:sz w:val="8"/>
        </w:rPr>
        <w:drawing>
          <wp:anchor distT="0" distB="0" distL="114300" distR="114300" simplePos="0" relativeHeight="251657728" behindDoc="0" locked="0" layoutInCell="1" allowOverlap="1" wp14:anchorId="325F75C4" wp14:editId="1335B5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9130" cy="1023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30">
        <w:rPr>
          <w:rStyle w:val="DocumentTitleChar"/>
          <w:caps w:val="0"/>
          <w:sz w:val="68"/>
        </w:rPr>
        <w:t xml:space="preserve">MPA </w:t>
      </w:r>
      <w:r w:rsidR="00A20FCF" w:rsidRPr="00675930">
        <w:rPr>
          <w:rStyle w:val="DocumentTitleChar"/>
          <w:caps w:val="0"/>
          <w:sz w:val="68"/>
        </w:rPr>
        <w:t>Career Services Student Staff</w:t>
      </w:r>
      <w:r w:rsidRPr="00675930">
        <w:rPr>
          <w:rStyle w:val="DocumentTitleChar"/>
          <w:caps w:val="0"/>
          <w:sz w:val="68"/>
        </w:rPr>
        <w:t xml:space="preserve"> Position Description</w:t>
      </w:r>
    </w:p>
    <w:p w:rsidR="00CC2031" w:rsidRDefault="00CC2031" w:rsidP="00CC2031">
      <w:pPr>
        <w:pStyle w:val="MajorHeader"/>
      </w:pPr>
      <w:r w:rsidRPr="007C409A">
        <w:t>Responsibilities</w:t>
      </w:r>
    </w:p>
    <w:p w:rsidR="00C02E38" w:rsidRDefault="00C02E38" w:rsidP="00C02E38">
      <w:pPr>
        <w:spacing w:after="120" w:line="240" w:lineRule="auto"/>
      </w:pPr>
      <w:r w:rsidRPr="008E4413">
        <w:rPr>
          <w:b/>
        </w:rPr>
        <w:t>*</w:t>
      </w:r>
      <w:r w:rsidRPr="008E4413">
        <w:rPr>
          <w:i/>
        </w:rPr>
        <w:t xml:space="preserve"> </w:t>
      </w:r>
      <w:r>
        <w:rPr>
          <w:i/>
        </w:rPr>
        <w:t>Responsibilities with asterisk are reserved for st</w:t>
      </w:r>
      <w:r w:rsidRPr="008E4413">
        <w:rPr>
          <w:i/>
        </w:rPr>
        <w:t xml:space="preserve">udent staff </w:t>
      </w:r>
      <w:r w:rsidR="009D2551">
        <w:rPr>
          <w:i/>
        </w:rPr>
        <w:t>with MPA recruiting experience.</w:t>
      </w:r>
    </w:p>
    <w:p w:rsidR="007C409A" w:rsidRPr="005207D5" w:rsidRDefault="00CC2031" w:rsidP="00CC2031">
      <w:pPr>
        <w:numPr>
          <w:ilvl w:val="0"/>
          <w:numId w:val="8"/>
        </w:numPr>
        <w:spacing w:after="120" w:line="240" w:lineRule="auto"/>
      </w:pPr>
      <w:r w:rsidRPr="005207D5">
        <w:t>Collaborate with MPA Career Services and other MPA Program staff to</w:t>
      </w:r>
      <w:r w:rsidR="008E4413">
        <w:t>:</w:t>
      </w:r>
      <w:r w:rsidRPr="005207D5">
        <w:t xml:space="preserve"> </w:t>
      </w:r>
    </w:p>
    <w:p w:rsidR="007C409A" w:rsidRPr="005207D5" w:rsidRDefault="007C409A" w:rsidP="007C409A">
      <w:pPr>
        <w:numPr>
          <w:ilvl w:val="1"/>
          <w:numId w:val="8"/>
        </w:numPr>
        <w:spacing w:after="0" w:line="240" w:lineRule="auto"/>
      </w:pPr>
      <w:r w:rsidRPr="005207D5">
        <w:t>D</w:t>
      </w:r>
      <w:r w:rsidR="00CC2031" w:rsidRPr="005207D5">
        <w:t xml:space="preserve">evelop new </w:t>
      </w:r>
      <w:r w:rsidRPr="005207D5">
        <w:t>career materials</w:t>
      </w:r>
    </w:p>
    <w:p w:rsidR="007C409A" w:rsidRPr="005207D5" w:rsidRDefault="007C409A" w:rsidP="007C409A">
      <w:pPr>
        <w:numPr>
          <w:ilvl w:val="1"/>
          <w:numId w:val="8"/>
        </w:numPr>
        <w:spacing w:after="0" w:line="240" w:lineRule="auto"/>
      </w:pPr>
      <w:r w:rsidRPr="005207D5">
        <w:t>Pl</w:t>
      </w:r>
      <w:r w:rsidR="00CC2031" w:rsidRPr="005207D5">
        <w:t>an and manage events</w:t>
      </w:r>
    </w:p>
    <w:p w:rsidR="007C409A" w:rsidRDefault="007C409A" w:rsidP="007C409A">
      <w:pPr>
        <w:numPr>
          <w:ilvl w:val="1"/>
          <w:numId w:val="8"/>
        </w:numPr>
        <w:spacing w:after="0" w:line="240" w:lineRule="auto"/>
      </w:pPr>
      <w:r w:rsidRPr="005207D5">
        <w:t>C</w:t>
      </w:r>
      <w:r w:rsidR="00CC2031" w:rsidRPr="005207D5">
        <w:t>omplete special projects</w:t>
      </w:r>
    </w:p>
    <w:p w:rsidR="008E4413" w:rsidRDefault="008E4413" w:rsidP="008E4413">
      <w:pPr>
        <w:numPr>
          <w:ilvl w:val="1"/>
          <w:numId w:val="8"/>
        </w:numPr>
        <w:spacing w:after="0" w:line="240" w:lineRule="auto"/>
      </w:pPr>
      <w:r w:rsidRPr="005207D5">
        <w:t>Lead small-scale workshops</w:t>
      </w:r>
      <w:r w:rsidRPr="008E4413">
        <w:rPr>
          <w:b/>
        </w:rPr>
        <w:t>*</w:t>
      </w:r>
    </w:p>
    <w:p w:rsidR="00CC2031" w:rsidRPr="005207D5" w:rsidRDefault="00CC2031" w:rsidP="007C409A">
      <w:pPr>
        <w:numPr>
          <w:ilvl w:val="1"/>
          <w:numId w:val="8"/>
        </w:numPr>
        <w:spacing w:after="0" w:line="240" w:lineRule="auto"/>
      </w:pPr>
      <w:r w:rsidRPr="005207D5">
        <w:rPr>
          <w:i/>
        </w:rPr>
        <w:t>Attendance at some evening events is required</w:t>
      </w:r>
    </w:p>
    <w:p w:rsidR="00997774" w:rsidRDefault="00997774" w:rsidP="00997774">
      <w:pPr>
        <w:spacing w:after="0" w:line="240" w:lineRule="auto"/>
      </w:pPr>
    </w:p>
    <w:p w:rsidR="00997774" w:rsidRPr="005207D5" w:rsidRDefault="00997774" w:rsidP="00997774">
      <w:pPr>
        <w:numPr>
          <w:ilvl w:val="0"/>
          <w:numId w:val="8"/>
        </w:numPr>
        <w:spacing w:after="120" w:line="240" w:lineRule="auto"/>
      </w:pPr>
      <w:r w:rsidRPr="005207D5">
        <w:t>Particip</w:t>
      </w:r>
      <w:r w:rsidR="008E4413">
        <w:t>ate in the career portion of ACC 151</w:t>
      </w:r>
      <w:r w:rsidRPr="005207D5">
        <w:t xml:space="preserve"> by doing the following:</w:t>
      </w:r>
    </w:p>
    <w:p w:rsidR="00997774" w:rsidRPr="005207D5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Review MPA resumes on Canvas</w:t>
      </w:r>
    </w:p>
    <w:p w:rsidR="00997774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Develop and present material relevant to recruiting and professionalism</w:t>
      </w:r>
    </w:p>
    <w:p w:rsidR="008E4413" w:rsidRDefault="008E4413" w:rsidP="008E4413">
      <w:pPr>
        <w:numPr>
          <w:ilvl w:val="1"/>
          <w:numId w:val="8"/>
        </w:numPr>
        <w:spacing w:after="120" w:line="240" w:lineRule="auto"/>
      </w:pPr>
      <w:r w:rsidRPr="005207D5">
        <w:t>Participate on student panels to share recruiting experience</w:t>
      </w:r>
      <w:r w:rsidRPr="008E4413">
        <w:rPr>
          <w:b/>
        </w:rPr>
        <w:t>*</w:t>
      </w:r>
    </w:p>
    <w:p w:rsidR="00997774" w:rsidRPr="005207D5" w:rsidRDefault="00997774" w:rsidP="00997774">
      <w:pPr>
        <w:numPr>
          <w:ilvl w:val="0"/>
          <w:numId w:val="8"/>
        </w:numPr>
        <w:spacing w:after="120" w:line="240" w:lineRule="auto"/>
      </w:pPr>
      <w:r w:rsidRPr="005207D5">
        <w:t>Hold regular walk-in hours with MPA students to:</w:t>
      </w:r>
      <w:r w:rsidR="008E4413" w:rsidRPr="008E4413">
        <w:rPr>
          <w:b/>
        </w:rPr>
        <w:t>*</w:t>
      </w:r>
    </w:p>
    <w:p w:rsidR="00997774" w:rsidRPr="005207D5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Critique resumes and cover letters</w:t>
      </w:r>
    </w:p>
    <w:p w:rsidR="00997774" w:rsidRPr="005207D5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Conduct and/or provide feedback on mock interviews</w:t>
      </w:r>
    </w:p>
    <w:p w:rsidR="00997774" w:rsidRPr="005207D5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Provide guidance on navigating the On-Campus Recruiting (OCR) system effectively</w:t>
      </w:r>
    </w:p>
    <w:p w:rsidR="00997774" w:rsidRDefault="00997774" w:rsidP="00997774">
      <w:pPr>
        <w:numPr>
          <w:ilvl w:val="1"/>
          <w:numId w:val="8"/>
        </w:numPr>
        <w:spacing w:after="0" w:line="240" w:lineRule="auto"/>
      </w:pPr>
      <w:r w:rsidRPr="005207D5">
        <w:t>Recommend appropriate career research materials and tools</w:t>
      </w:r>
    </w:p>
    <w:p w:rsidR="00997774" w:rsidRPr="005207D5" w:rsidRDefault="00997774" w:rsidP="00997774">
      <w:pPr>
        <w:spacing w:after="0" w:line="240" w:lineRule="auto"/>
        <w:ind w:left="1440"/>
      </w:pPr>
    </w:p>
    <w:p w:rsidR="00997774" w:rsidRPr="005207D5" w:rsidRDefault="00997774" w:rsidP="00997774">
      <w:pPr>
        <w:numPr>
          <w:ilvl w:val="0"/>
          <w:numId w:val="8"/>
        </w:numPr>
        <w:spacing w:after="120"/>
      </w:pPr>
      <w:r w:rsidRPr="00997774">
        <w:t>Assist with creating flyers, posters, videos, PowerPoint slides and other marketing tools to inform and encourage student participation in MPA Career Services activities</w:t>
      </w:r>
    </w:p>
    <w:p w:rsidR="00CC2031" w:rsidRPr="005207D5" w:rsidRDefault="00274495" w:rsidP="00274495">
      <w:pPr>
        <w:numPr>
          <w:ilvl w:val="0"/>
          <w:numId w:val="8"/>
        </w:numPr>
        <w:spacing w:after="120"/>
      </w:pPr>
      <w:r w:rsidRPr="00274495">
        <w:t>Use technology to help track event logistics, build and maintain contact lists, collect and analyze data, and document processes following office standards for maintaining data integrity</w:t>
      </w:r>
    </w:p>
    <w:p w:rsidR="00274495" w:rsidRDefault="00F24772" w:rsidP="00274495">
      <w:pPr>
        <w:numPr>
          <w:ilvl w:val="0"/>
          <w:numId w:val="8"/>
        </w:numPr>
        <w:spacing w:after="120" w:line="240" w:lineRule="auto"/>
      </w:pPr>
      <w:r>
        <w:t xml:space="preserve">Research and implement effective methods to market and deliver services to students </w:t>
      </w:r>
    </w:p>
    <w:p w:rsidR="00CC2031" w:rsidRDefault="00274495" w:rsidP="00274495">
      <w:pPr>
        <w:numPr>
          <w:ilvl w:val="0"/>
          <w:numId w:val="8"/>
        </w:numPr>
        <w:spacing w:after="120" w:line="240" w:lineRule="auto"/>
      </w:pPr>
      <w:r w:rsidRPr="00274495">
        <w:t xml:space="preserve">Provide a student perspective to continuously enhance the student recruiting experience </w:t>
      </w:r>
    </w:p>
    <w:p w:rsidR="00997774" w:rsidRPr="007C409A" w:rsidRDefault="00997774" w:rsidP="00997774">
      <w:pPr>
        <w:numPr>
          <w:ilvl w:val="0"/>
          <w:numId w:val="8"/>
        </w:numPr>
        <w:spacing w:after="120" w:line="240" w:lineRule="auto"/>
      </w:pPr>
      <w:r w:rsidRPr="005207D5">
        <w:t xml:space="preserve">Engage in </w:t>
      </w:r>
      <w:r w:rsidR="00274495">
        <w:t>student s</w:t>
      </w:r>
      <w:r>
        <w:t>taff</w:t>
      </w:r>
      <w:r w:rsidRPr="005207D5">
        <w:t xml:space="preserve"> training sessions </w:t>
      </w:r>
    </w:p>
    <w:p w:rsidR="00CC2031" w:rsidRDefault="008E4413" w:rsidP="008E4413">
      <w:pPr>
        <w:numPr>
          <w:ilvl w:val="0"/>
          <w:numId w:val="8"/>
        </w:numPr>
        <w:spacing w:after="120" w:line="240" w:lineRule="auto"/>
      </w:pPr>
      <w:r>
        <w:t>Other duties as assigned</w:t>
      </w:r>
    </w:p>
    <w:p w:rsidR="00675930" w:rsidRDefault="00675930" w:rsidP="00CC2031">
      <w:pPr>
        <w:pStyle w:val="MajorHeader"/>
      </w:pPr>
    </w:p>
    <w:p w:rsidR="00CC2031" w:rsidRPr="007C409A" w:rsidRDefault="00CC2031" w:rsidP="00CC2031">
      <w:pPr>
        <w:pStyle w:val="MajorHeader"/>
      </w:pPr>
      <w:r w:rsidRPr="007C409A">
        <w:t xml:space="preserve">Required Qualifications 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Exhibits exceptional professionalism</w:t>
      </w:r>
      <w:r w:rsidR="00A20FCF">
        <w:t>, including attire and conduct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Pursuing an MPA degree</w:t>
      </w:r>
      <w:r w:rsidR="00A20FCF">
        <w:t xml:space="preserve"> and in good standing with the program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Able to work at least 1</w:t>
      </w:r>
      <w:r w:rsidR="005207D5">
        <w:t>0</w:t>
      </w:r>
      <w:r w:rsidRPr="007C409A">
        <w:t xml:space="preserve"> hours per week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 xml:space="preserve">Available to work throughout the </w:t>
      </w:r>
      <w:r w:rsidR="008E4413">
        <w:t>s</w:t>
      </w:r>
      <w:r w:rsidR="005E4DBF" w:rsidRPr="007C409A">
        <w:t xml:space="preserve">ummer and </w:t>
      </w:r>
      <w:r w:rsidR="00A20FCF">
        <w:t>for a minimum commitment of two semesters</w:t>
      </w:r>
      <w:r w:rsidRPr="007C409A">
        <w:t xml:space="preserve"> 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Demonstrates desire to help other students</w:t>
      </w:r>
    </w:p>
    <w:p w:rsidR="00CC2031" w:rsidRPr="007C409A" w:rsidRDefault="007676E1" w:rsidP="00CC2031">
      <w:pPr>
        <w:numPr>
          <w:ilvl w:val="0"/>
          <w:numId w:val="9"/>
        </w:numPr>
        <w:spacing w:after="120"/>
      </w:pPr>
      <w:r>
        <w:t xml:space="preserve">Possesses </w:t>
      </w:r>
      <w:r w:rsidR="00A20FCF">
        <w:t>good time management skill</w:t>
      </w:r>
      <w:r>
        <w:t>s</w:t>
      </w:r>
      <w:r w:rsidR="00A20FCF">
        <w:t xml:space="preserve"> and a strong work ethic 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 xml:space="preserve">Demonstrates strong </w:t>
      </w:r>
      <w:r w:rsidR="007C409A">
        <w:t>verbal and written communication skills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Proficient in Microsoft Word, PowerPoint, and Excel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lastRenderedPageBreak/>
        <w:t xml:space="preserve">Able to work effectively </w:t>
      </w:r>
      <w:r w:rsidR="00A20FCF">
        <w:t xml:space="preserve">on a team </w:t>
      </w:r>
      <w:r w:rsidRPr="007C409A">
        <w:t>with minimal supervision</w:t>
      </w:r>
    </w:p>
    <w:p w:rsidR="00CC2031" w:rsidRPr="007C409A" w:rsidRDefault="00CC2031" w:rsidP="00CC2031">
      <w:pPr>
        <w:numPr>
          <w:ilvl w:val="0"/>
          <w:numId w:val="9"/>
        </w:numPr>
        <w:spacing w:after="120"/>
      </w:pPr>
      <w:r w:rsidRPr="007C409A">
        <w:t>Demonstrates initiative, flexibility, creativity and a desire to learn</w:t>
      </w:r>
    </w:p>
    <w:p w:rsidR="007C409A" w:rsidRDefault="00CC2031" w:rsidP="007C409A">
      <w:pPr>
        <w:numPr>
          <w:ilvl w:val="0"/>
          <w:numId w:val="9"/>
        </w:numPr>
        <w:spacing w:after="120"/>
      </w:pPr>
      <w:r w:rsidRPr="007C409A">
        <w:t>Receptive to feedback</w:t>
      </w:r>
    </w:p>
    <w:p w:rsidR="0044682B" w:rsidRPr="007C409A" w:rsidRDefault="0044682B" w:rsidP="0044682B">
      <w:pPr>
        <w:spacing w:after="120"/>
        <w:ind w:left="720"/>
      </w:pPr>
    </w:p>
    <w:p w:rsidR="00CC2031" w:rsidRPr="007C409A" w:rsidRDefault="00CC2031" w:rsidP="00CC2031">
      <w:pPr>
        <w:pStyle w:val="MajorHeader"/>
      </w:pPr>
      <w:r w:rsidRPr="007C409A">
        <w:t xml:space="preserve">Preferred Qualifications </w:t>
      </w:r>
    </w:p>
    <w:p w:rsidR="00CC2031" w:rsidRPr="007C409A" w:rsidRDefault="00CC2031" w:rsidP="00CC2031">
      <w:pPr>
        <w:rPr>
          <w:i/>
        </w:rPr>
      </w:pPr>
      <w:r w:rsidRPr="007C409A">
        <w:rPr>
          <w:i/>
        </w:rPr>
        <w:t xml:space="preserve">Applicants who meet the criteria listed above but not those </w:t>
      </w:r>
      <w:r w:rsidR="008E4413">
        <w:rPr>
          <w:i/>
        </w:rPr>
        <w:t>below will still be considered.</w:t>
      </w:r>
    </w:p>
    <w:p w:rsidR="00CC2031" w:rsidRPr="007C409A" w:rsidRDefault="007C409A" w:rsidP="00CC2031">
      <w:pPr>
        <w:numPr>
          <w:ilvl w:val="0"/>
          <w:numId w:val="10"/>
        </w:numPr>
        <w:spacing w:after="120"/>
      </w:pPr>
      <w:r w:rsidRPr="007C409A">
        <w:t>Experience with</w:t>
      </w:r>
      <w:r w:rsidR="00CC2031" w:rsidRPr="007C409A">
        <w:t xml:space="preserve"> MPA recruiting </w:t>
      </w:r>
    </w:p>
    <w:p w:rsidR="00CC2031" w:rsidRPr="007C409A" w:rsidRDefault="007C409A" w:rsidP="00CC2031">
      <w:pPr>
        <w:numPr>
          <w:ilvl w:val="0"/>
          <w:numId w:val="10"/>
        </w:numPr>
        <w:spacing w:after="120"/>
      </w:pPr>
      <w:r w:rsidRPr="007C409A">
        <w:t xml:space="preserve">Experience with mentoring and/or advising </w:t>
      </w:r>
    </w:p>
    <w:p w:rsidR="00CC2031" w:rsidRPr="005207D5" w:rsidRDefault="007C409A" w:rsidP="00037F98">
      <w:pPr>
        <w:numPr>
          <w:ilvl w:val="0"/>
          <w:numId w:val="10"/>
        </w:numPr>
        <w:spacing w:after="120"/>
      </w:pPr>
      <w:r w:rsidRPr="005207D5">
        <w:t xml:space="preserve">Proficient in Adobe </w:t>
      </w:r>
      <w:r w:rsidR="00CC2031" w:rsidRPr="005207D5">
        <w:t>InDesign and Photoshop</w:t>
      </w:r>
      <w:r w:rsidRPr="005207D5">
        <w:t xml:space="preserve"> and able to learn computer-related tasks quickly</w:t>
      </w:r>
    </w:p>
    <w:p w:rsidR="007C409A" w:rsidRPr="007C409A" w:rsidRDefault="007C409A" w:rsidP="007C409A">
      <w:pPr>
        <w:spacing w:after="120"/>
        <w:ind w:left="720"/>
      </w:pPr>
    </w:p>
    <w:p w:rsidR="00CC2031" w:rsidRPr="007C409A" w:rsidRDefault="00CC2031" w:rsidP="00CC2031">
      <w:pPr>
        <w:pStyle w:val="MajorHeader"/>
      </w:pPr>
      <w:r w:rsidRPr="007C409A">
        <w:t>Benefits</w:t>
      </w:r>
    </w:p>
    <w:p w:rsidR="00CC2031" w:rsidRPr="007C409A" w:rsidRDefault="00CC2031" w:rsidP="00CC2031">
      <w:pPr>
        <w:numPr>
          <w:ilvl w:val="0"/>
          <w:numId w:val="11"/>
        </w:numPr>
        <w:spacing w:after="120"/>
      </w:pPr>
      <w:r w:rsidRPr="007C409A">
        <w:t>Learn important job search and career development skills while helping others</w:t>
      </w:r>
      <w:r w:rsidR="00C02E38">
        <w:t>.</w:t>
      </w:r>
    </w:p>
    <w:p w:rsidR="00CC2031" w:rsidRPr="007C409A" w:rsidRDefault="00CC2031" w:rsidP="00CC2031">
      <w:pPr>
        <w:numPr>
          <w:ilvl w:val="0"/>
          <w:numId w:val="11"/>
        </w:numPr>
        <w:spacing w:after="120"/>
      </w:pPr>
      <w:r w:rsidRPr="007C409A">
        <w:t>Develop and enhance transferable professional skills in working with teams, process improvement, event planning, public speaking, marketing, advising, leadership, and technical applications</w:t>
      </w:r>
      <w:r w:rsidR="00C02E38">
        <w:t>.</w:t>
      </w:r>
    </w:p>
    <w:p w:rsidR="00CC2031" w:rsidRPr="007C409A" w:rsidRDefault="00CC2031" w:rsidP="00CC2031">
      <w:pPr>
        <w:numPr>
          <w:ilvl w:val="0"/>
          <w:numId w:val="11"/>
        </w:numPr>
        <w:spacing w:after="120"/>
      </w:pPr>
      <w:r w:rsidRPr="007C409A">
        <w:t>Become an expert in the resources offered through the MPA program</w:t>
      </w:r>
      <w:r w:rsidR="00C02E38">
        <w:t>.</w:t>
      </w:r>
    </w:p>
    <w:p w:rsidR="00CC2031" w:rsidRPr="007C409A" w:rsidRDefault="00CC2031" w:rsidP="00CC2031">
      <w:pPr>
        <w:numPr>
          <w:ilvl w:val="0"/>
          <w:numId w:val="11"/>
        </w:numPr>
        <w:spacing w:after="120"/>
      </w:pPr>
      <w:r w:rsidRPr="007C409A">
        <w:t>Gain in-depth knowledge of the recruiting process</w:t>
      </w:r>
      <w:r w:rsidR="00C02E38">
        <w:t>.</w:t>
      </w:r>
    </w:p>
    <w:p w:rsidR="00CC2031" w:rsidRPr="007C409A" w:rsidRDefault="00CC2031" w:rsidP="00CC2031">
      <w:pPr>
        <w:numPr>
          <w:ilvl w:val="0"/>
          <w:numId w:val="11"/>
        </w:numPr>
        <w:spacing w:after="120"/>
      </w:pPr>
      <w:r w:rsidRPr="007C409A">
        <w:t>Interact occasionally with company professionals and recruiters</w:t>
      </w:r>
      <w:r w:rsidR="00C02E38">
        <w:t>.</w:t>
      </w:r>
    </w:p>
    <w:p w:rsidR="00CC2031" w:rsidRPr="007C409A" w:rsidRDefault="00CC2031" w:rsidP="00CC2031"/>
    <w:p w:rsidR="00CC2031" w:rsidRPr="007C409A" w:rsidRDefault="00CC2031" w:rsidP="00CC2031">
      <w:pPr>
        <w:pStyle w:val="MajorHeader"/>
      </w:pPr>
      <w:r w:rsidRPr="007C409A">
        <w:t>Pay</w:t>
      </w:r>
    </w:p>
    <w:p w:rsidR="00CC2031" w:rsidRPr="007C409A" w:rsidRDefault="00CC2031" w:rsidP="00CC2031">
      <w:r w:rsidRPr="007C409A">
        <w:t>Pay is dependent upon qualifications and experienc</w:t>
      </w:r>
      <w:r w:rsidR="00BD58F9">
        <w:t xml:space="preserve">e. Opportunities to advance to </w:t>
      </w:r>
      <w:r w:rsidR="0044682B">
        <w:t>s</w:t>
      </w:r>
      <w:r w:rsidRPr="007C409A">
        <w:t xml:space="preserve">enior </w:t>
      </w:r>
      <w:r w:rsidR="0044682B">
        <w:t>s</w:t>
      </w:r>
      <w:r w:rsidR="00F24772">
        <w:t xml:space="preserve">tudent </w:t>
      </w:r>
      <w:r w:rsidR="0044682B">
        <w:t>s</w:t>
      </w:r>
      <w:r w:rsidR="00F24772">
        <w:t>taff exist</w:t>
      </w:r>
      <w:r w:rsidRPr="007C409A">
        <w:t xml:space="preserve">. </w:t>
      </w:r>
    </w:p>
    <w:p w:rsidR="00CC2031" w:rsidRPr="007C409A" w:rsidRDefault="00CC2031" w:rsidP="00CC2031">
      <w:pPr>
        <w:pStyle w:val="MajorHeader"/>
      </w:pPr>
      <w:r w:rsidRPr="007C409A">
        <w:t xml:space="preserve">Questions?  </w:t>
      </w:r>
    </w:p>
    <w:p w:rsidR="00956C8F" w:rsidRDefault="008E4413" w:rsidP="002D5E71">
      <w:r>
        <w:t xml:space="preserve">Contact Michelle Polkinghorn </w:t>
      </w:r>
      <w:r w:rsidR="00CC2031" w:rsidRPr="007C409A">
        <w:t xml:space="preserve">at </w:t>
      </w:r>
      <w:hyperlink r:id="rId8" w:history="1">
        <w:r w:rsidR="00CC2031" w:rsidRPr="007C409A">
          <w:rPr>
            <w:rStyle w:val="Hyperlink"/>
            <w:rFonts w:cs="Arial"/>
            <w:szCs w:val="20"/>
          </w:rPr>
          <w:t>michelle.polkinghorn@mccombs.utexas.ed</w:t>
        </w:r>
        <w:bookmarkStart w:id="0" w:name="_GoBack"/>
        <w:bookmarkEnd w:id="0"/>
        <w:r w:rsidR="00CC2031" w:rsidRPr="007C409A">
          <w:rPr>
            <w:rStyle w:val="Hyperlink"/>
            <w:rFonts w:cs="Arial"/>
            <w:szCs w:val="20"/>
          </w:rPr>
          <w:t>u</w:t>
        </w:r>
      </w:hyperlink>
      <w:r w:rsidR="0019377A">
        <w:t>.</w:t>
      </w:r>
    </w:p>
    <w:sectPr w:rsidR="00956C8F" w:rsidSect="00956C8F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E1" w:rsidRDefault="00641AE1" w:rsidP="00762D7A">
      <w:pPr>
        <w:spacing w:after="0" w:line="240" w:lineRule="auto"/>
      </w:pPr>
      <w:r>
        <w:separator/>
      </w:r>
    </w:p>
  </w:endnote>
  <w:endnote w:type="continuationSeparator" w:id="0">
    <w:p w:rsidR="00641AE1" w:rsidRDefault="00641AE1" w:rsidP="007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Interstate-Bold">
    <w:altName w:val="Tw Cen MT Condensed Extra Bold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7D" w:rsidRDefault="00054C7D" w:rsidP="00054C7D">
    <w:pPr>
      <w:pStyle w:val="Footer"/>
      <w:jc w:val="center"/>
    </w:pPr>
  </w:p>
  <w:p w:rsidR="006B402A" w:rsidRDefault="006B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E1" w:rsidRDefault="00641AE1" w:rsidP="00762D7A">
      <w:pPr>
        <w:spacing w:after="0" w:line="240" w:lineRule="auto"/>
      </w:pPr>
      <w:r>
        <w:separator/>
      </w:r>
    </w:p>
  </w:footnote>
  <w:footnote w:type="continuationSeparator" w:id="0">
    <w:p w:rsidR="00641AE1" w:rsidRDefault="00641AE1" w:rsidP="0076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2D1B"/>
    <w:multiLevelType w:val="hybridMultilevel"/>
    <w:tmpl w:val="2D22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5F95"/>
    <w:multiLevelType w:val="hybridMultilevel"/>
    <w:tmpl w:val="615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7FA5"/>
    <w:multiLevelType w:val="hybridMultilevel"/>
    <w:tmpl w:val="22767336"/>
    <w:lvl w:ilvl="0" w:tplc="B3E275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73BB4"/>
    <w:multiLevelType w:val="hybridMultilevel"/>
    <w:tmpl w:val="349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3EFD"/>
    <w:multiLevelType w:val="hybridMultilevel"/>
    <w:tmpl w:val="D43C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05C3"/>
    <w:multiLevelType w:val="hybridMultilevel"/>
    <w:tmpl w:val="97A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67E"/>
    <w:multiLevelType w:val="hybridMultilevel"/>
    <w:tmpl w:val="120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4A9D"/>
    <w:multiLevelType w:val="hybridMultilevel"/>
    <w:tmpl w:val="981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D0C11"/>
    <w:multiLevelType w:val="hybridMultilevel"/>
    <w:tmpl w:val="2446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11D2"/>
    <w:multiLevelType w:val="hybridMultilevel"/>
    <w:tmpl w:val="B09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39D2"/>
    <w:multiLevelType w:val="hybridMultilevel"/>
    <w:tmpl w:val="DA66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1"/>
    <w:rsid w:val="00054C7D"/>
    <w:rsid w:val="00074FF7"/>
    <w:rsid w:val="0019377A"/>
    <w:rsid w:val="002657F2"/>
    <w:rsid w:val="00274495"/>
    <w:rsid w:val="002D5E71"/>
    <w:rsid w:val="003762AA"/>
    <w:rsid w:val="003A31A5"/>
    <w:rsid w:val="003A4614"/>
    <w:rsid w:val="003B034F"/>
    <w:rsid w:val="00405772"/>
    <w:rsid w:val="0044682B"/>
    <w:rsid w:val="0047524F"/>
    <w:rsid w:val="005207D5"/>
    <w:rsid w:val="005E1FB2"/>
    <w:rsid w:val="005E4DBF"/>
    <w:rsid w:val="00627012"/>
    <w:rsid w:val="00641AE1"/>
    <w:rsid w:val="00675930"/>
    <w:rsid w:val="006B402A"/>
    <w:rsid w:val="006E0ABE"/>
    <w:rsid w:val="00750DC4"/>
    <w:rsid w:val="00762D7A"/>
    <w:rsid w:val="007676E1"/>
    <w:rsid w:val="00776771"/>
    <w:rsid w:val="007C409A"/>
    <w:rsid w:val="00834B1C"/>
    <w:rsid w:val="00842B00"/>
    <w:rsid w:val="008E4413"/>
    <w:rsid w:val="00956C8F"/>
    <w:rsid w:val="009861FB"/>
    <w:rsid w:val="00997774"/>
    <w:rsid w:val="009A72AB"/>
    <w:rsid w:val="009D2551"/>
    <w:rsid w:val="00A20FCF"/>
    <w:rsid w:val="00AB3114"/>
    <w:rsid w:val="00AF4469"/>
    <w:rsid w:val="00B02AFC"/>
    <w:rsid w:val="00B0775C"/>
    <w:rsid w:val="00B93A16"/>
    <w:rsid w:val="00BD58F9"/>
    <w:rsid w:val="00BE16FE"/>
    <w:rsid w:val="00C02E38"/>
    <w:rsid w:val="00C648F7"/>
    <w:rsid w:val="00CB6CD5"/>
    <w:rsid w:val="00CC2031"/>
    <w:rsid w:val="00DC5F8B"/>
    <w:rsid w:val="00F24772"/>
    <w:rsid w:val="00F31831"/>
    <w:rsid w:val="00FB0240"/>
    <w:rsid w:val="00FC1FBF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1C236-E100-41E5-BBE6-65E6220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7D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2AA"/>
    <w:rPr>
      <w:color w:val="0000FF"/>
      <w:u w:val="single"/>
    </w:rPr>
  </w:style>
  <w:style w:type="paragraph" w:customStyle="1" w:styleId="Link">
    <w:name w:val="Link"/>
    <w:basedOn w:val="Normal"/>
    <w:link w:val="LinkChar"/>
    <w:qFormat/>
    <w:rsid w:val="00762D7A"/>
    <w:rPr>
      <w:rFonts w:cs="Arial"/>
      <w:color w:val="002C5F"/>
      <w:szCs w:val="20"/>
      <w:u w:val="single"/>
    </w:rPr>
  </w:style>
  <w:style w:type="paragraph" w:customStyle="1" w:styleId="SmallerHeader">
    <w:name w:val="Smaller Header"/>
    <w:basedOn w:val="Normal"/>
    <w:link w:val="SmallerHeaderChar"/>
    <w:qFormat/>
    <w:rsid w:val="003762AA"/>
    <w:rPr>
      <w:rFonts w:ascii="Interstate-Light" w:hAnsi="Interstate-Light" w:cs="Arial"/>
      <w:color w:val="C75B12"/>
      <w:sz w:val="28"/>
      <w:szCs w:val="28"/>
    </w:rPr>
  </w:style>
  <w:style w:type="character" w:customStyle="1" w:styleId="LinkChar">
    <w:name w:val="Link Char"/>
    <w:link w:val="Link"/>
    <w:rsid w:val="00762D7A"/>
    <w:rPr>
      <w:rFonts w:ascii="Arial" w:hAnsi="Arial" w:cs="Arial"/>
      <w:color w:val="002C5F"/>
      <w:sz w:val="20"/>
      <w:szCs w:val="20"/>
      <w:u w:val="single"/>
    </w:rPr>
  </w:style>
  <w:style w:type="paragraph" w:customStyle="1" w:styleId="MajorHeader">
    <w:name w:val="Major Header"/>
    <w:basedOn w:val="Normal"/>
    <w:link w:val="MajorHeaderChar"/>
    <w:qFormat/>
    <w:rsid w:val="00054C7D"/>
    <w:rPr>
      <w:rFonts w:ascii="Interstate-Bold" w:hAnsi="Interstate-Bold" w:cs="Arial"/>
      <w:caps/>
      <w:color w:val="C75B12"/>
      <w:sz w:val="28"/>
      <w:szCs w:val="28"/>
    </w:rPr>
  </w:style>
  <w:style w:type="character" w:customStyle="1" w:styleId="SmallerHeaderChar">
    <w:name w:val="Smaller Header Char"/>
    <w:link w:val="SmallerHeader"/>
    <w:rsid w:val="003762AA"/>
    <w:rPr>
      <w:rFonts w:ascii="Interstate-Light" w:hAnsi="Interstate-Light" w:cs="Arial"/>
      <w:color w:val="C75B12"/>
      <w:sz w:val="28"/>
      <w:szCs w:val="28"/>
    </w:rPr>
  </w:style>
  <w:style w:type="paragraph" w:customStyle="1" w:styleId="DocumentTitle">
    <w:name w:val="Document Title"/>
    <w:basedOn w:val="Normal"/>
    <w:link w:val="DocumentTitleChar"/>
    <w:qFormat/>
    <w:rsid w:val="00054C7D"/>
    <w:pPr>
      <w:spacing w:line="240" w:lineRule="auto"/>
    </w:pPr>
    <w:rPr>
      <w:rFonts w:ascii="Interstate-Bold" w:hAnsi="Interstate-Bold"/>
      <w:caps/>
      <w:sz w:val="80"/>
      <w:szCs w:val="80"/>
    </w:rPr>
  </w:style>
  <w:style w:type="character" w:customStyle="1" w:styleId="MajorHeaderChar">
    <w:name w:val="Major Header Char"/>
    <w:link w:val="MajorHeader"/>
    <w:rsid w:val="00054C7D"/>
    <w:rPr>
      <w:rFonts w:ascii="Interstate-Bold" w:hAnsi="Interstate-Bold" w:cs="Arial"/>
      <w:caps/>
      <w:color w:val="C75B1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ocumentTitleChar">
    <w:name w:val="Document Title Char"/>
    <w:link w:val="DocumentTitle"/>
    <w:rsid w:val="00054C7D"/>
    <w:rPr>
      <w:rFonts w:ascii="Interstate-Bold" w:hAnsi="Interstate-Bold"/>
      <w:caps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62D7A"/>
  </w:style>
  <w:style w:type="paragraph" w:styleId="Footer">
    <w:name w:val="footer"/>
    <w:basedOn w:val="Normal"/>
    <w:link w:val="FooterChar"/>
    <w:uiPriority w:val="99"/>
    <w:unhideWhenUsed/>
    <w:rsid w:val="00762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7A"/>
  </w:style>
  <w:style w:type="paragraph" w:styleId="ListParagraph">
    <w:name w:val="List Paragraph"/>
    <w:basedOn w:val="Normal"/>
    <w:uiPriority w:val="34"/>
    <w:qFormat/>
    <w:rsid w:val="00FC33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polkinghorn@mccombs.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oR\Box%20Sync\MSB_MPA\Graphics\PDF%20Templates\156%20Career%20Services%20PDF%20Template%20(Updated%20July%202015%20by%20Lis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 Career Services PDF Template (Updated July 2015 by Lisa)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Ruyi Yao</dc:creator>
  <cp:keywords/>
  <cp:lastModifiedBy>Michelle Polkinghorn</cp:lastModifiedBy>
  <cp:revision>3</cp:revision>
  <dcterms:created xsi:type="dcterms:W3CDTF">2016-03-28T15:06:00Z</dcterms:created>
  <dcterms:modified xsi:type="dcterms:W3CDTF">2016-03-28T15:11:00Z</dcterms:modified>
</cp:coreProperties>
</file>